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584" w:rsidRPr="00C550CB" w:rsidRDefault="00AD4584" w:rsidP="00AD4584">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w:t>
      </w:r>
    </w:p>
    <w:p w:rsidR="00AD4584" w:rsidRPr="00C550CB" w:rsidRDefault="00AD4584" w:rsidP="00AD4584">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NÂNG HẠNG GCNKNCM </w:t>
      </w:r>
    </w:p>
    <w:p w:rsidR="00AD4584" w:rsidRPr="00C550CB" w:rsidRDefault="00AD4584" w:rsidP="00AD4584">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MÁY TRƯỞNG HẠNG NHẤT</w:t>
      </w:r>
    </w:p>
    <w:p w:rsidR="00AD4584" w:rsidRDefault="00AD4584" w:rsidP="00AD4584">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AD4584" w:rsidRDefault="00AD4584" w:rsidP="00AD4584">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AD4584" w:rsidRDefault="00AD4584" w:rsidP="00AD4584">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AD4584" w:rsidRDefault="00AD4584" w:rsidP="00AD4584">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AD4584" w:rsidRPr="00C550CB" w:rsidRDefault="00AD4584" w:rsidP="00AD4584">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AD4584" w:rsidRPr="00C550CB" w:rsidRDefault="00AD4584" w:rsidP="00AD4584">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máy trưởng hạng nhất.</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AD4584" w:rsidRPr="00C550CB" w:rsidRDefault="00AD4584" w:rsidP="00AD4584">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Chỉ huy và hướng dẫn thợ máy thực hành nhiệm vụ của người máy trưởng. </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Thành thạo kỹ thuật khai thác các hệ thống điện, hệ thống động lực, các thiết bị máy móc trong mọi tình huống phục vụ công tác khai thác phương tiện một cách chuẩn xác, an toàn và hiệu quả.</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Sửa chữa bảo dưỡng thường xuyên, định kỳ cho động cơ; phát hiện chính xác các hiện tượng hư hỏng để đề ra các phương án sửa chữa.</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Sử dụng thành thạo các thiết bị thông tin liên lạc trong mọi tình huống phục vụ công tác khai thác phương tiện, công tác tìm kiếm cứu nạn.</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Thành thạo kỹ thuật vận hành động cơ diesel phương tiện thủy đảm bảo an toàn cho người và phương tiện.</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Đọc thành thạo mạch điện của một số máy thông dụng, sửa chữa được một số hư hỏng thường gặp; lập kế hoạch sửa chữa, mua sắm thiết bị, phụ tùng thay thế.</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05</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175 giờ, bao gồm:</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149 giờ</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11 giờ</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thi kết thúc khóa học: 15 giờ.</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7"/>
        <w:gridCol w:w="6095"/>
        <w:gridCol w:w="1524"/>
      </w:tblGrid>
      <w:tr w:rsidR="00AD4584" w:rsidRPr="00C550CB" w:rsidTr="00154755">
        <w:trPr>
          <w:tblCellSpacing w:w="0" w:type="dxa"/>
        </w:trPr>
        <w:tc>
          <w:tcPr>
            <w:tcW w:w="775"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380"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775" w:type="pct"/>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80" w:type="pct"/>
            <w:vAlign w:val="center"/>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Điện tàu thủy</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AD4584" w:rsidRPr="00C550CB" w:rsidTr="00154755">
        <w:trPr>
          <w:tblCellSpacing w:w="0" w:type="dxa"/>
        </w:trPr>
        <w:tc>
          <w:tcPr>
            <w:tcW w:w="775" w:type="pct"/>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80" w:type="pct"/>
            <w:vAlign w:val="center"/>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tàu thủy</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90</w:t>
            </w:r>
          </w:p>
        </w:tc>
      </w:tr>
      <w:tr w:rsidR="00AD4584" w:rsidRPr="00C550CB" w:rsidTr="00154755">
        <w:trPr>
          <w:tblCellSpacing w:w="0" w:type="dxa"/>
        </w:trPr>
        <w:tc>
          <w:tcPr>
            <w:tcW w:w="775" w:type="pct"/>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3380" w:type="pct"/>
            <w:vAlign w:val="center"/>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Tự động hóa trong điều khiển</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AD4584" w:rsidRPr="00C550CB" w:rsidTr="00154755">
        <w:trPr>
          <w:tblCellSpacing w:w="0" w:type="dxa"/>
        </w:trPr>
        <w:tc>
          <w:tcPr>
            <w:tcW w:w="775" w:type="pct"/>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3380" w:type="pct"/>
            <w:vAlign w:val="center"/>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32</w:t>
            </w:r>
          </w:p>
        </w:tc>
      </w:tr>
      <w:tr w:rsidR="00AD4584" w:rsidRPr="00C550CB" w:rsidTr="00154755">
        <w:trPr>
          <w:tblCellSpacing w:w="0" w:type="dxa"/>
        </w:trPr>
        <w:tc>
          <w:tcPr>
            <w:tcW w:w="775" w:type="pct"/>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3380" w:type="pct"/>
            <w:vAlign w:val="center"/>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AD4584" w:rsidRPr="00C550CB" w:rsidTr="00154755">
        <w:trPr>
          <w:tblCellSpacing w:w="0" w:type="dxa"/>
        </w:trPr>
        <w:tc>
          <w:tcPr>
            <w:tcW w:w="4155" w:type="pct"/>
            <w:gridSpan w:val="2"/>
            <w:vAlign w:val="center"/>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160</w:t>
            </w:r>
          </w:p>
        </w:tc>
      </w:tr>
    </w:tbl>
    <w:p w:rsidR="00AD4584" w:rsidRPr="00C550CB" w:rsidRDefault="00AD4584" w:rsidP="00AD458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AD4584" w:rsidRPr="00C550CB" w:rsidRDefault="00AD4584" w:rsidP="00AD4584">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AD4584" w:rsidRPr="00C550CB" w:rsidRDefault="00AD4584" w:rsidP="00AD458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AD4584" w:rsidRPr="00C550CB" w:rsidRDefault="00AD4584" w:rsidP="00AD458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a) Nội dung, hình thức, thời gian tổ chức kiểm tra do người đứng đầu cơ sở đào tạo quyết định;</w:t>
      </w:r>
    </w:p>
    <w:p w:rsidR="00AD4584" w:rsidRPr="00C550CB" w:rsidRDefault="00AD4584" w:rsidP="00AD4584">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AD4584" w:rsidRPr="00C550CB" w:rsidRDefault="00AD4584" w:rsidP="00AD4584">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AD4584" w:rsidRPr="00C550CB" w:rsidRDefault="00AD4584" w:rsidP="00AD458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môn học, mô đun, học viên được tham dự kỳ thi kết thúc khóa học để được cấp GCNKNCM máy trưởng hạng nhất,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0"/>
        <w:gridCol w:w="6138"/>
        <w:gridCol w:w="2118"/>
      </w:tblGrid>
      <w:tr w:rsidR="00AD4584" w:rsidRPr="00C550CB" w:rsidTr="00154755">
        <w:trPr>
          <w:tblCellSpacing w:w="0" w:type="dxa"/>
        </w:trPr>
        <w:tc>
          <w:tcPr>
            <w:tcW w:w="764"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195"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 thi</w:t>
            </w:r>
          </w:p>
        </w:tc>
        <w:tc>
          <w:tcPr>
            <w:tcW w:w="2133"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AD4584" w:rsidRPr="00C550CB" w:rsidTr="00154755">
        <w:trPr>
          <w:tblCellSpacing w:w="0" w:type="dxa"/>
        </w:trPr>
        <w:tc>
          <w:tcPr>
            <w:tcW w:w="764"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195" w:type="dxa"/>
            <w:vAlign w:val="center"/>
            <w:hideMark/>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133"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AD4584" w:rsidRPr="00C550CB" w:rsidTr="00154755">
        <w:trPr>
          <w:tblCellSpacing w:w="0" w:type="dxa"/>
        </w:trPr>
        <w:tc>
          <w:tcPr>
            <w:tcW w:w="764"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195" w:type="dxa"/>
            <w:vAlign w:val="center"/>
            <w:hideMark/>
          </w:tcPr>
          <w:p w:rsidR="00AD4584" w:rsidRPr="00C550CB" w:rsidRDefault="00AD458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133"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V. CHƯƠNG TRÌNH ĐÀO TẠO</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 đun: </w:t>
      </w:r>
      <w:r w:rsidRPr="00C550CB">
        <w:rPr>
          <w:rFonts w:ascii="Arial" w:hAnsi="Arial" w:cs="Arial"/>
          <w:b/>
          <w:bCs/>
          <w:color w:val="000000" w:themeColor="text1"/>
          <w:sz w:val="20"/>
          <w:szCs w:val="20"/>
          <w:lang w:val="vi-VN"/>
        </w:rPr>
        <w:t>ĐIỆN TÀU THỦY</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color w:val="000000" w:themeColor="text1"/>
          <w:sz w:val="20"/>
          <w:szCs w:val="20"/>
        </w:rPr>
        <w:t>c) Mục tiêu:</w:t>
      </w:r>
      <w:r w:rsidRPr="00C550CB">
        <w:rPr>
          <w:rFonts w:ascii="Arial" w:hAnsi="Arial" w:cs="Arial"/>
          <w:b/>
          <w:bCs/>
          <w:color w:val="000000" w:themeColor="text1"/>
          <w:sz w:val="20"/>
          <w:szCs w:val="20"/>
        </w:rPr>
        <w:t>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4883">
        <w:rPr>
          <w:rFonts w:ascii="Arial" w:hAnsi="Arial" w:cs="Arial"/>
          <w:bCs/>
          <w:color w:val="000000" w:themeColor="text1"/>
          <w:sz w:val="20"/>
          <w:szCs w:val="20"/>
        </w:rPr>
        <w:t xml:space="preserve">- </w:t>
      </w:r>
      <w:r w:rsidRPr="00C550CB">
        <w:rPr>
          <w:rFonts w:ascii="Arial" w:hAnsi="Arial" w:cs="Arial"/>
          <w:color w:val="000000" w:themeColor="text1"/>
          <w:sz w:val="20"/>
          <w:szCs w:val="20"/>
        </w:rPr>
        <w:t xml:space="preserve">Giúp người học nắm được những kiến thức cơ bản về hệ thống điện một chiều 24V;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Hiểu biết về máy điện xoay chiều và trạm phát điện trên tàu thủy;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Biết phân tích các dạng sự cố của mạch điện; đấu được một số mạch điện 3 pha như mạch chiếu sáng, mạch điện máy phụ đơn giản;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cách kiểm tra, xác định một số hư hỏng của mạch điện và biện pháp khắc phục; biết vận hành trạm phát điện 3 pha có công suất từ 50 kW trở lên.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714"/>
        <w:gridCol w:w="1690"/>
      </w:tblGrid>
      <w:tr w:rsidR="00AD4584" w:rsidRPr="00C550CB" w:rsidTr="00154755">
        <w:trPr>
          <w:tblCellSpacing w:w="0" w:type="dxa"/>
        </w:trPr>
        <w:tc>
          <w:tcPr>
            <w:tcW w:w="750" w:type="dxa"/>
            <w:vAlign w:val="center"/>
            <w:hideMark/>
          </w:tcPr>
          <w:p w:rsidR="00AD4584" w:rsidRPr="00C550CB" w:rsidRDefault="00AD4584"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70" w:type="dxa"/>
            <w:vAlign w:val="center"/>
            <w:hideMark/>
          </w:tcPr>
          <w:p w:rsidR="00AD4584" w:rsidRPr="00C550CB" w:rsidRDefault="00AD4584"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04" w:type="dxa"/>
            <w:vAlign w:val="center"/>
            <w:hideMark/>
          </w:tcPr>
          <w:p w:rsidR="00AD4584" w:rsidRPr="00C550CB" w:rsidRDefault="00AD4584"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7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1: Hệ thống điện một chiều 24V trên tàu thủy nội địa</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7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2: Máy điện xoay chiều</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77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3: Thiết bị điện</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770"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4: Trạm phát điện</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AD4584" w:rsidRPr="00C550CB" w:rsidTr="00154755">
        <w:trPr>
          <w:tblCellSpacing w:w="0" w:type="dxa"/>
        </w:trPr>
        <w:tc>
          <w:tcPr>
            <w:tcW w:w="7520" w:type="dxa"/>
            <w:gridSpan w:val="2"/>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AD4584" w:rsidRPr="00C550CB" w:rsidTr="00154755">
        <w:trPr>
          <w:tblCellSpacing w:w="0" w:type="dxa"/>
        </w:trPr>
        <w:tc>
          <w:tcPr>
            <w:tcW w:w="7520" w:type="dxa"/>
            <w:gridSpan w:val="2"/>
            <w:vAlign w:val="center"/>
          </w:tcPr>
          <w:p w:rsidR="00AD4584" w:rsidRPr="00C550CB" w:rsidRDefault="00AD4584" w:rsidP="00154755">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04" w:type="dxa"/>
            <w:vAlign w:val="center"/>
          </w:tcPr>
          <w:p w:rsidR="00AD4584" w:rsidRPr="00C550CB" w:rsidRDefault="00AD4584" w:rsidP="00154755">
            <w:pPr>
              <w:pStyle w:val="NormalWeb"/>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điện tàu thủy và các tài liệu tham khảo để đưa ra nội dung các bài học lý thuyết;</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vật thật ngay tại xưởng thực hành điện và các hệ thống điện trên tàu thủy.</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w:t>
      </w:r>
      <w:r w:rsidRPr="00C550CB">
        <w:rPr>
          <w:rFonts w:ascii="Arial" w:hAnsi="Arial" w:cs="Arial"/>
          <w:b/>
          <w:bCs/>
          <w:color w:val="000000" w:themeColor="text1"/>
          <w:sz w:val="20"/>
          <w:szCs w:val="20"/>
        </w:rPr>
        <w:t>: MÁY TÀU THỦY</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90 giờ.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Giúp người học hiểu sâu, hiểu rộng hơn về cấu tạo, nguyên lý hoạt động của động cơ diesel cũng như các hệ thống và trang thiết bị phụ trên tàu;</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cách ứng dụng, sử dụng, chăm sóc và bảo quản, đảm bảo đạt hiệu quả cao trong quá trình khai thác động cơ diesel.</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6721"/>
        <w:gridCol w:w="1663"/>
      </w:tblGrid>
      <w:tr w:rsidR="00AD4584" w:rsidRPr="00C550CB" w:rsidTr="00154755">
        <w:trPr>
          <w:tblCellSpacing w:w="0" w:type="dxa"/>
        </w:trPr>
        <w:tc>
          <w:tcPr>
            <w:tcW w:w="351"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27"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động cơ</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 diesel</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 - làm mát</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khởi động - đảo chiều</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AD4584" w:rsidRPr="00C550CB" w:rsidTr="00154755">
        <w:trPr>
          <w:tblCellSpacing w:w="0" w:type="dxa"/>
        </w:trPr>
        <w:tc>
          <w:tcPr>
            <w:tcW w:w="35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27"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Nhiên liệu và dầu nhờn</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AD4584" w:rsidRPr="00C550CB" w:rsidTr="00154755">
        <w:trPr>
          <w:tblCellSpacing w:w="0" w:type="dxa"/>
        </w:trPr>
        <w:tc>
          <w:tcPr>
            <w:tcW w:w="4078" w:type="pct"/>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AD4584" w:rsidRPr="00C550CB" w:rsidTr="00154755">
        <w:trPr>
          <w:tblCellSpacing w:w="0" w:type="dxa"/>
        </w:trPr>
        <w:tc>
          <w:tcPr>
            <w:tcW w:w="4078" w:type="pct"/>
            <w:gridSpan w:val="2"/>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90</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máy tàu thủy và các tài liệu tham khảo để đưa ra nội dung các bài học lý thuyết;</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các loại máy tàu thủy ngay tại xưởng thực hành máy và các hệ thống máy trên tàu thủy.</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3. Tên mô đun</w:t>
      </w:r>
      <w:r w:rsidRPr="00C550CB">
        <w:rPr>
          <w:rFonts w:ascii="Arial" w:hAnsi="Arial" w:cs="Arial"/>
          <w:b/>
          <w:bCs/>
          <w:color w:val="000000" w:themeColor="text1"/>
          <w:sz w:val="20"/>
          <w:szCs w:val="20"/>
        </w:rPr>
        <w:t>: TỰ ĐỘNG HÓA TRONG ĐIỀU KHIỂN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03.</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13 giờ.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biết vận dụng kiến thức đã học và thực tế; hiểu về hệ thống điều chỉnh tự động; nắm vững được cấu trúc của các hệ thống đo lường như hệ thống đo nhiệt độ, đo áp suất, đo lưu lượng, đo mức chất lỏng.</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1"/>
        <w:gridCol w:w="6578"/>
        <w:gridCol w:w="1697"/>
      </w:tblGrid>
      <w:tr w:rsidR="00AD4584" w:rsidRPr="00C550CB" w:rsidTr="00154755">
        <w:trPr>
          <w:tblCellSpacing w:w="0" w:type="dxa"/>
        </w:trPr>
        <w:tc>
          <w:tcPr>
            <w:tcW w:w="411"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48"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41"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41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48"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điều chỉnh tự động</w:t>
            </w:r>
          </w:p>
        </w:tc>
        <w:tc>
          <w:tcPr>
            <w:tcW w:w="94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AD4584" w:rsidRPr="00C550CB" w:rsidTr="00154755">
        <w:trPr>
          <w:tblCellSpacing w:w="0" w:type="dxa"/>
        </w:trPr>
        <w:tc>
          <w:tcPr>
            <w:tcW w:w="41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48"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Hệ thống đo lường</w:t>
            </w:r>
          </w:p>
        </w:tc>
        <w:tc>
          <w:tcPr>
            <w:tcW w:w="94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AD4584" w:rsidRPr="00C550CB" w:rsidTr="00154755">
        <w:trPr>
          <w:tblCellSpacing w:w="0" w:type="dxa"/>
        </w:trPr>
        <w:tc>
          <w:tcPr>
            <w:tcW w:w="4059" w:type="pct"/>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41"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AD4584" w:rsidRPr="00C550CB" w:rsidTr="00154755">
        <w:trPr>
          <w:tblCellSpacing w:w="0" w:type="dxa"/>
        </w:trPr>
        <w:tc>
          <w:tcPr>
            <w:tcW w:w="4059" w:type="pct"/>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13</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tin học, tự động hóa và các đầu sách tham khảo để đưa ra nội dung các bài học lý thuyết;</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ngay trên máy tại phòng học điều khiển phương tiện thủy và trên các tàu huấn luyện.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4. Tên môn học:</w:t>
      </w:r>
      <w:r w:rsidRPr="00C550CB">
        <w:rPr>
          <w:rFonts w:ascii="Arial" w:hAnsi="Arial" w:cs="Arial"/>
          <w:b/>
          <w:bCs/>
          <w:color w:val="000000" w:themeColor="text1"/>
          <w:sz w:val="20"/>
          <w:szCs w:val="20"/>
        </w:rPr>
        <w:t> KINH TẾ VẬN TẢI</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03.</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32 giờ.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nắm được phương pháp tính toán một số chỉ tiêu cơ bản khi khai thác hệ thống động lực trong vận tải.</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499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714"/>
        <w:gridCol w:w="1549"/>
      </w:tblGrid>
      <w:tr w:rsidR="00AD4584" w:rsidRPr="00C550CB" w:rsidTr="00154755">
        <w:trPr>
          <w:tblCellSpacing w:w="0" w:type="dxa"/>
        </w:trPr>
        <w:tc>
          <w:tcPr>
            <w:tcW w:w="750"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70"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62" w:type="dxa"/>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ngành vận tải thủy nội địa</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 trong vận tải thủy nội địa</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 đường thủy nội địa</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AD4584" w:rsidRPr="00C550CB" w:rsidTr="00154755">
        <w:trPr>
          <w:tblCellSpacing w:w="0" w:type="dxa"/>
        </w:trPr>
        <w:tc>
          <w:tcPr>
            <w:tcW w:w="750"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lastRenderedPageBreak/>
              <w:t>6</w:t>
            </w:r>
          </w:p>
        </w:tc>
        <w:tc>
          <w:tcPr>
            <w:tcW w:w="6770" w:type="dxa"/>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Các phương thức giao nhận hàng hóa</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AD4584" w:rsidRPr="00C550CB" w:rsidTr="00154755">
        <w:trPr>
          <w:tblCellSpacing w:w="0" w:type="dxa"/>
        </w:trPr>
        <w:tc>
          <w:tcPr>
            <w:tcW w:w="7520" w:type="dxa"/>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AD4584" w:rsidRPr="00C550CB" w:rsidTr="00154755">
        <w:trPr>
          <w:tblCellSpacing w:w="0" w:type="dxa"/>
        </w:trPr>
        <w:tc>
          <w:tcPr>
            <w:tcW w:w="7520" w:type="dxa"/>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562" w:type="dxa"/>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32</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kinh tế vận tải, các quy định về vận tải đường thủy nội địa và các tài liệu tham khảo để đưa ra nội dung các bài học lý thuyết;</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khai thác các bài toán về kinh tế vận tải trong một chuyến đi vòng tròn trên các tàu huấn luyện.</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5. Tên môn học: </w:t>
      </w:r>
      <w:r w:rsidRPr="00C550CB">
        <w:rPr>
          <w:rFonts w:ascii="Arial" w:hAnsi="Arial" w:cs="Arial"/>
          <w:b/>
          <w:bCs/>
          <w:color w:val="000000" w:themeColor="text1"/>
          <w:sz w:val="20"/>
          <w:szCs w:val="20"/>
        </w:rPr>
        <w:t>NGHIỆP VỤ MÁY TRƯỞNG</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10 giờ.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phương pháp quản lý tài sản và sổ sách của tàu, quản lý thuyền viên và giấy tờ, tài liệu pháp lý của tàu, cách ghi nhật ký tàu;  </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Lập được kế hoạch chuyến đi và phân công nhiệm vụ trên tàu; ghi chép cẩn thận các sổ sách, giấy tờ.</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4"/>
        <w:gridCol w:w="6784"/>
        <w:gridCol w:w="1488"/>
      </w:tblGrid>
      <w:tr w:rsidR="00AD4584" w:rsidRPr="00C550CB" w:rsidTr="00154755">
        <w:trPr>
          <w:tblCellSpacing w:w="0" w:type="dxa"/>
        </w:trPr>
        <w:tc>
          <w:tcPr>
            <w:tcW w:w="413"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2"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5" w:type="pct"/>
            <w:vAlign w:val="center"/>
            <w:hideMark/>
          </w:tcPr>
          <w:p w:rsidR="00AD4584" w:rsidRPr="00C550CB" w:rsidRDefault="00AD458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AD4584" w:rsidRPr="00C550CB" w:rsidTr="00154755">
        <w:trPr>
          <w:tblCellSpacing w:w="0" w:type="dxa"/>
        </w:trPr>
        <w:tc>
          <w:tcPr>
            <w:tcW w:w="413"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2"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Nhiệm vụ chung</w:t>
            </w:r>
          </w:p>
        </w:tc>
        <w:tc>
          <w:tcPr>
            <w:tcW w:w="82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AD4584" w:rsidRPr="00C550CB" w:rsidTr="00154755">
        <w:trPr>
          <w:tblCellSpacing w:w="0" w:type="dxa"/>
        </w:trPr>
        <w:tc>
          <w:tcPr>
            <w:tcW w:w="413"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2"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Khai thác một chuyến đi</w:t>
            </w:r>
          </w:p>
        </w:tc>
        <w:tc>
          <w:tcPr>
            <w:tcW w:w="82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AD4584" w:rsidRPr="00C550CB" w:rsidTr="00154755">
        <w:trPr>
          <w:tblCellSpacing w:w="0" w:type="dxa"/>
        </w:trPr>
        <w:tc>
          <w:tcPr>
            <w:tcW w:w="413"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2" w:type="pct"/>
            <w:vAlign w:val="center"/>
          </w:tcPr>
          <w:p w:rsidR="00AD4584" w:rsidRPr="00C550CB" w:rsidRDefault="00AD458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An toàn lao động và phòng cháy, chữa cháy</w:t>
            </w:r>
          </w:p>
        </w:tc>
        <w:tc>
          <w:tcPr>
            <w:tcW w:w="82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AD4584" w:rsidRPr="00C550CB" w:rsidTr="00154755">
        <w:trPr>
          <w:tblCellSpacing w:w="0" w:type="dxa"/>
        </w:trPr>
        <w:tc>
          <w:tcPr>
            <w:tcW w:w="4175" w:type="pct"/>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25" w:type="pct"/>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AD4584" w:rsidRPr="00C550CB" w:rsidTr="00154755">
        <w:trPr>
          <w:tblCellSpacing w:w="0" w:type="dxa"/>
        </w:trPr>
        <w:tc>
          <w:tcPr>
            <w:tcW w:w="4175" w:type="pct"/>
            <w:gridSpan w:val="2"/>
            <w:vAlign w:val="center"/>
          </w:tcPr>
          <w:p w:rsidR="00AD4584" w:rsidRPr="00C550CB" w:rsidRDefault="00AD458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25" w:type="pct"/>
            <w:vAlign w:val="center"/>
          </w:tcPr>
          <w:p w:rsidR="00AD4584" w:rsidRPr="00C550CB" w:rsidRDefault="00AD458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nghiệp vụ máy trưởng, các văn bản pháp luật về giao thông đường thủy nội địa và các tài liệu tham khảo để đưa ra nội dung các bài học lý thuyết;</w:t>
      </w:r>
    </w:p>
    <w:p w:rsidR="00AD4584" w:rsidRPr="00C550CB" w:rsidRDefault="00AD4584" w:rsidP="00AD4584">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thao tác nghiệp vụ máy trưởng ngay tại phòng học và trên các tàu huấn luyện.</w:t>
      </w:r>
    </w:p>
    <w:p w:rsidR="004C0DEE" w:rsidRPr="00AD4584" w:rsidRDefault="004C0DEE" w:rsidP="00AD4584">
      <w:bookmarkStart w:id="0" w:name="_GoBack"/>
      <w:bookmarkEnd w:id="0"/>
    </w:p>
    <w:sectPr w:rsidR="004C0DEE" w:rsidRPr="00AD4584"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C24" w:rsidRDefault="00C06C24">
      <w:r>
        <w:separator/>
      </w:r>
    </w:p>
  </w:endnote>
  <w:endnote w:type="continuationSeparator" w:id="0">
    <w:p w:rsidR="00C06C24" w:rsidRDefault="00C0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C24" w:rsidRDefault="00C06C24">
      <w:r>
        <w:separator/>
      </w:r>
    </w:p>
  </w:footnote>
  <w:footnote w:type="continuationSeparator" w:id="0">
    <w:p w:rsidR="00C06C24" w:rsidRDefault="00C06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66847"/>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4584"/>
    <w:rsid w:val="00AD57E1"/>
    <w:rsid w:val="00AD73B1"/>
    <w:rsid w:val="00B26934"/>
    <w:rsid w:val="00B77253"/>
    <w:rsid w:val="00B82F86"/>
    <w:rsid w:val="00BB303B"/>
    <w:rsid w:val="00BD2432"/>
    <w:rsid w:val="00BF47A5"/>
    <w:rsid w:val="00BF5412"/>
    <w:rsid w:val="00C06C24"/>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2025-09-24T03:03:00Z</dcterms:created>
  <dcterms:modified xsi:type="dcterms:W3CDTF">2025-09-24T03:03:00Z</dcterms:modified>
</cp:coreProperties>
</file>